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2-3542</w:t>
      </w:r>
      <w:r>
        <w:rPr>
          <w:rFonts w:ascii="Times New Roman" w:eastAsia="Times New Roman" w:hAnsi="Times New Roman" w:cs="Times New Roman"/>
        </w:rPr>
        <w:t>-2611/24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июля 2024 года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Слесаревой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Управляющая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СургутСервис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Федотовой Виктории Александровне и Федотову Ивану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Михайловичу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оплате коммунальной услуги, пени,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167, 194-199, 233, 235 Гражданского процессуальног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кодекса Российской Федерации,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Управляющая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СургутСервис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Федотовой Виктории Александровне и Федотову Ивану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Михайловичу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оплате коммунальной услуги, пени, 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 солидарно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Федотовой Викто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Александровны, </w:t>
      </w:r>
      <w:r>
        <w:rPr>
          <w:rStyle w:val="cat-PassportDatagrp-1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Федотова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</w:t>
      </w:r>
      <w:r>
        <w:rPr>
          <w:rFonts w:ascii="Times New Roman" w:eastAsia="Times New Roman" w:hAnsi="Times New Roman" w:cs="Times New Roman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в пользу Общества с ограниченной ответственностью Управляющая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ИНН </w:t>
      </w:r>
      <w:r>
        <w:rPr>
          <w:rStyle w:val="cat-PhoneNumbergrp-21rplc-1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оплате коммунальных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 за период с 01.04.2023 по 31.10.2023 в сумме 19 822 рубля 14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пени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906 рублей 74 копей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судебные расходы по оплате почтовых услуг в сумме 688 рублей 88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Федотовой Виктории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Управляющая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СургутСервис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судебные расходы по оплате государстве</w:t>
      </w:r>
      <w:r>
        <w:rPr>
          <w:rFonts w:ascii="Times New Roman" w:eastAsia="Times New Roman" w:hAnsi="Times New Roman" w:cs="Times New Roman"/>
          <w:sz w:val="28"/>
          <w:szCs w:val="28"/>
        </w:rPr>
        <w:t>нной пошлины в размере 410 рублей 93 копей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Федотова Ивана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Управляющая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СургутСервис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судебные расходы по оплате госу</w:t>
      </w:r>
      <w:r>
        <w:rPr>
          <w:rFonts w:ascii="Times New Roman" w:eastAsia="Times New Roman" w:hAnsi="Times New Roman" w:cs="Times New Roman"/>
          <w:sz w:val="28"/>
          <w:szCs w:val="28"/>
        </w:rPr>
        <w:t>дарственной пошлины в размере 41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94 копей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мирового судьи судебного участка №11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«_____» ______________ 2024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2-3542</w:t>
      </w:r>
      <w:r>
        <w:rPr>
          <w:rFonts w:ascii="Times New Roman" w:eastAsia="Times New Roman" w:hAnsi="Times New Roman" w:cs="Times New Roman"/>
          <w:sz w:val="16"/>
          <w:szCs w:val="16"/>
        </w:rPr>
        <w:t>-2611/2024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PassportDatagrp-19rplc-13">
    <w:name w:val="cat-PassportData grp-19 rplc-13"/>
    <w:basedOn w:val="DefaultParagraphFont"/>
  </w:style>
  <w:style w:type="character" w:customStyle="1" w:styleId="cat-PhoneNumbergrp-21rplc-15">
    <w:name w:val="cat-PhoneNumber grp-2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